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1EFBB" w14:textId="77777777" w:rsidR="003B4AB8" w:rsidRPr="003B4AB8" w:rsidRDefault="003B4AB8" w:rsidP="0093058E">
      <w:pPr>
        <w:tabs>
          <w:tab w:val="left" w:pos="5103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3F48199" w14:textId="77777777" w:rsidR="0012798E" w:rsidRPr="0012798E" w:rsidRDefault="0012798E" w:rsidP="0012798E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12798E">
        <w:rPr>
          <w:rFonts w:ascii="Times New Roman" w:eastAsia="Calibri" w:hAnsi="Times New Roman" w:cs="Times New Roman"/>
          <w:sz w:val="28"/>
          <w:szCs w:val="28"/>
        </w:rPr>
        <w:t xml:space="preserve">УТВЕРЖДЁН </w:t>
      </w:r>
    </w:p>
    <w:p w14:paraId="761C7F1B" w14:textId="77777777" w:rsidR="0012798E" w:rsidRPr="0012798E" w:rsidRDefault="0012798E" w:rsidP="0012798E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12798E">
        <w:rPr>
          <w:rFonts w:ascii="Times New Roman" w:eastAsia="Calibri" w:hAnsi="Times New Roman" w:cs="Times New Roman"/>
          <w:sz w:val="28"/>
          <w:szCs w:val="28"/>
        </w:rPr>
        <w:t>приказом Сахалинского управления Федеральной службы</w:t>
      </w:r>
    </w:p>
    <w:p w14:paraId="3E451550" w14:textId="77777777" w:rsidR="0012798E" w:rsidRPr="0012798E" w:rsidRDefault="0012798E" w:rsidP="0012798E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12798E">
        <w:rPr>
          <w:rFonts w:ascii="Times New Roman" w:eastAsia="Calibri" w:hAnsi="Times New Roman" w:cs="Times New Roman"/>
          <w:sz w:val="28"/>
          <w:szCs w:val="28"/>
        </w:rPr>
        <w:t xml:space="preserve">по экологическому, технологическому </w:t>
      </w:r>
    </w:p>
    <w:p w14:paraId="7B4F641E" w14:textId="77777777" w:rsidR="0012798E" w:rsidRPr="0012798E" w:rsidRDefault="0012798E" w:rsidP="0012798E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12798E">
        <w:rPr>
          <w:rFonts w:ascii="Times New Roman" w:eastAsia="Calibri" w:hAnsi="Times New Roman" w:cs="Times New Roman"/>
          <w:sz w:val="28"/>
          <w:szCs w:val="28"/>
        </w:rPr>
        <w:t xml:space="preserve">и атомному надзору </w:t>
      </w:r>
    </w:p>
    <w:p w14:paraId="2FC0CCBC" w14:textId="77777777" w:rsidR="0012798E" w:rsidRPr="0012798E" w:rsidRDefault="0012798E" w:rsidP="0012798E">
      <w:pPr>
        <w:keepNext/>
        <w:keepLines/>
        <w:tabs>
          <w:tab w:val="left" w:pos="4820"/>
        </w:tabs>
        <w:spacing w:after="0" w:line="240" w:lineRule="auto"/>
        <w:ind w:left="4536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798E">
        <w:rPr>
          <w:rFonts w:ascii="Times New Roman" w:eastAsia="Calibri" w:hAnsi="Times New Roman" w:cs="Times New Roman"/>
          <w:bCs/>
          <w:sz w:val="28"/>
          <w:szCs w:val="28"/>
        </w:rPr>
        <w:t>от «16» августа 2024 г. № ПР-380-227-о</w:t>
      </w:r>
    </w:p>
    <w:p w14:paraId="43C01A6B" w14:textId="77777777" w:rsidR="003B4AB8" w:rsidRPr="003B4AB8" w:rsidRDefault="003B4AB8" w:rsidP="003B4AB8">
      <w:pPr>
        <w:keepNext/>
        <w:keepLines/>
        <w:tabs>
          <w:tab w:val="left" w:pos="5103"/>
        </w:tabs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14:paraId="3BC2499F" w14:textId="77777777" w:rsidR="003B4AB8" w:rsidRPr="003B4AB8" w:rsidRDefault="003B4AB8" w:rsidP="003B4AB8">
      <w:pPr>
        <w:keepNext/>
        <w:keepLines/>
        <w:tabs>
          <w:tab w:val="left" w:pos="5103"/>
        </w:tabs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78F2EEE" w14:textId="77777777" w:rsidR="003B4AB8" w:rsidRPr="003B4AB8" w:rsidRDefault="003B4AB8" w:rsidP="003B4AB8">
      <w:pPr>
        <w:keepNext/>
        <w:keepLines/>
        <w:tabs>
          <w:tab w:val="left" w:pos="5103"/>
        </w:tabs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B0835F4" w14:textId="77777777" w:rsidR="003B4AB8" w:rsidRPr="003B4AB8" w:rsidRDefault="003B4AB8" w:rsidP="003B4AB8">
      <w:pPr>
        <w:spacing w:after="0" w:line="240" w:lineRule="auto"/>
        <w:ind w:left="513" w:right="57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0AB525" w14:textId="37A40EE6" w:rsidR="003B4AB8" w:rsidRPr="003B4AB8" w:rsidRDefault="003B4AB8" w:rsidP="003B4AB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AB8">
        <w:rPr>
          <w:rFonts w:ascii="Times New Roman" w:eastAsia="Calibri" w:hAnsi="Times New Roman" w:cs="Times New Roman"/>
          <w:b/>
          <w:sz w:val="28"/>
          <w:szCs w:val="28"/>
        </w:rPr>
        <w:t xml:space="preserve">Доклад о правоприменительной практике контрольной (надзорной) </w:t>
      </w:r>
      <w:r w:rsidRPr="003B4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деятельности в Федеральной службе по эк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ологическому, технологическому </w:t>
      </w:r>
      <w:r w:rsidRPr="003B4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атомному надзору при осуществлении федерального государственного лицензионного контроля (надзора) за прои</w:t>
      </w:r>
      <w:r w:rsidR="00AE6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зводством маркшейдерских работ</w:t>
      </w:r>
      <w:r w:rsidRPr="003B4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федерального государственного лицензионного контроля (надзора) за деятельностью по проведению экспертизы промышленной безопасности за </w:t>
      </w:r>
      <w:r w:rsidR="00806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месяцев</w:t>
      </w:r>
      <w:r w:rsidR="00CE1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B4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CE1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3B4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CE1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14:paraId="46D42EAC" w14:textId="77777777" w:rsidR="003B4AB8" w:rsidRPr="003B4AB8" w:rsidRDefault="003B4AB8" w:rsidP="003B4AB8">
      <w:pPr>
        <w:keepNext/>
        <w:keepLine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Toc482266758"/>
    </w:p>
    <w:p w14:paraId="550F5B58" w14:textId="77777777" w:rsidR="003B4AB8" w:rsidRPr="003B4AB8" w:rsidRDefault="003B4AB8" w:rsidP="003B4A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2" w:name="_Toc143076673"/>
      <w:r w:rsidRPr="003B4A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Общие положения</w:t>
      </w:r>
      <w:bookmarkEnd w:id="1"/>
      <w:bookmarkEnd w:id="2"/>
    </w:p>
    <w:p w14:paraId="49301729" w14:textId="77777777" w:rsidR="003B4AB8" w:rsidRPr="003B4AB8" w:rsidRDefault="003B4AB8" w:rsidP="003B4AB8">
      <w:pPr>
        <w:spacing w:after="0"/>
        <w:contextualSpacing/>
        <w:rPr>
          <w:rFonts w:ascii="Calibri" w:eastAsia="Calibri" w:hAnsi="Calibri" w:cs="Times New Roman"/>
          <w:lang w:eastAsia="ru-RU"/>
        </w:rPr>
      </w:pPr>
    </w:p>
    <w:p w14:paraId="54F551B7" w14:textId="5A00B3C8" w:rsidR="003B4AB8" w:rsidRPr="003B4AB8" w:rsidRDefault="003B4AB8" w:rsidP="003B4AB8">
      <w:pPr>
        <w:widowControl w:val="0"/>
        <w:spacing w:after="0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3B4AB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r w:rsidRPr="003B4AB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 осуществлении федерального государственного ли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цензионного контроля (надзора) </w:t>
      </w:r>
      <w:r w:rsidRPr="003B4AB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 производством маркшейдерских работ, федерального государственного лицензионного контроля (надзор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а) за деятельностью, связанной </w:t>
      </w:r>
      <w:r w:rsidRPr="003B4AB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 обращением взрывчатых матери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алов промышленного назначения, </w:t>
      </w:r>
      <w:r w:rsidRPr="003B4AB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федерального государственного ли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цензионного контроля </w:t>
      </w:r>
      <w:proofErr w:type="gram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(надзора) </w:t>
      </w:r>
      <w:r w:rsidRPr="003B4AB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 деятельностью по проведению экспер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тизы промышленной безопасности </w:t>
      </w:r>
      <w:r w:rsidRPr="003B4AB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</w:t>
      </w:r>
      <w:r w:rsidR="00806B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6 месяцев</w:t>
      </w:r>
      <w:r w:rsidRPr="003B4AB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202</w:t>
      </w:r>
      <w:r w:rsidR="00CE179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</w:t>
      </w:r>
      <w:r w:rsidRPr="003B4AB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год</w:t>
      </w:r>
      <w:r w:rsidR="00CE179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Pr="003B4AB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подготовлен в целях реализации положений Федерального закона от 31 июля 2020 г. № 248-ФЗ «О государственном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контроле (надзоре) </w:t>
      </w:r>
      <w:r w:rsidRPr="003B4AB8">
        <w:rPr>
          <w:rFonts w:ascii="Times New Roman" w:eastAsia="Calibri" w:hAnsi="Times New Roman" w:cs="Times New Roman"/>
          <w:sz w:val="28"/>
          <w:szCs w:val="28"/>
          <w:lang w:bidi="ru-RU"/>
        </w:rPr>
        <w:t>и муницип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альном контроле», постановления </w:t>
      </w:r>
      <w:r w:rsidRPr="003B4AB8">
        <w:rPr>
          <w:rFonts w:ascii="Times New Roman" w:eastAsia="Calibri" w:hAnsi="Times New Roman" w:cs="Times New Roman"/>
          <w:sz w:val="28"/>
          <w:szCs w:val="28"/>
          <w:lang w:bidi="ru-RU"/>
        </w:rPr>
        <w:t>Правительства Российской Федерации от 15 сентября 2020 г. № 1435 «О лицензировании деятельности, связанной с обращением взрывчатых материалов промышленного назначени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я», постановления Правительства </w:t>
      </w:r>
      <w:r w:rsidRPr="003B4AB8">
        <w:rPr>
          <w:rFonts w:ascii="Times New Roman" w:eastAsia="Calibri" w:hAnsi="Times New Roman" w:cs="Times New Roman"/>
          <w:sz w:val="28"/>
          <w:szCs w:val="28"/>
          <w:lang w:bidi="ru-RU"/>
        </w:rPr>
        <w:t>Российской Фе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дерации от 16 сентября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2020 г. </w:t>
      </w:r>
      <w:r w:rsidRPr="003B4AB8">
        <w:rPr>
          <w:rFonts w:ascii="Times New Roman" w:eastAsia="Calibri" w:hAnsi="Times New Roman" w:cs="Times New Roman"/>
          <w:sz w:val="28"/>
          <w:szCs w:val="28"/>
          <w:lang w:bidi="ru-RU"/>
        </w:rPr>
        <w:t>№ 1467 «О лицензировании прои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зводства маркшейдерских работ», </w:t>
      </w:r>
      <w:r w:rsidRPr="003B4AB8">
        <w:rPr>
          <w:rFonts w:ascii="Times New Roman" w:eastAsia="Calibri" w:hAnsi="Times New Roman" w:cs="Times New Roman"/>
          <w:sz w:val="28"/>
          <w:szCs w:val="28"/>
          <w:lang w:bidi="ru-RU"/>
        </w:rPr>
        <w:t>постановления Правительства Российской Фе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дерации от 16 сентября 2020 г. </w:t>
      </w:r>
      <w:r w:rsidRPr="003B4AB8">
        <w:rPr>
          <w:rFonts w:ascii="Times New Roman" w:eastAsia="Calibri" w:hAnsi="Times New Roman" w:cs="Times New Roman"/>
          <w:sz w:val="28"/>
          <w:szCs w:val="28"/>
          <w:lang w:bidi="ru-RU"/>
        </w:rPr>
        <w:t>№ 1477 «О лицензировании деятельности по проведению экспертизы промышленной безопасности» в соответствии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с приказом Федеральной службы </w:t>
      </w:r>
      <w:r w:rsidRPr="003B4AB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по экологическому, технологическому и атомному надзору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от 23 августа 2023 г. № 307 «Об </w:t>
      </w:r>
      <w:r w:rsidRPr="003B4AB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утверждении Порядка организации работы по обобщению правоприменительной практики контрольной (надзорной) деятельности </w:t>
      </w:r>
      <w:r w:rsidRPr="003B4AB8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3B4AB8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в Федеральной службе по</w:t>
      </w:r>
      <w:proofErr w:type="gramEnd"/>
      <w:r w:rsidRPr="003B4AB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экологическому, технологическому и атомному надзору».</w:t>
      </w:r>
    </w:p>
    <w:p w14:paraId="624CC0CE" w14:textId="77777777" w:rsidR="003B4AB8" w:rsidRPr="003B4AB8" w:rsidRDefault="003B4AB8" w:rsidP="009305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3B4AB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проводимых Ростехнадзором, и проводится </w:t>
      </w:r>
      <w:r w:rsidRPr="003B4AB8">
        <w:rPr>
          <w:rFonts w:ascii="Times New Roman" w:eastAsia="Calibri" w:hAnsi="Times New Roman" w:cs="Times New Roman"/>
          <w:sz w:val="28"/>
          <w:szCs w:val="28"/>
          <w:lang w:bidi="ru-RU"/>
        </w:rPr>
        <w:br/>
        <w:t>для решения следующих задач:</w:t>
      </w:r>
    </w:p>
    <w:p w14:paraId="358D8B2F" w14:textId="77777777" w:rsidR="003B4AB8" w:rsidRPr="003B4AB8" w:rsidRDefault="0093058E" w:rsidP="009305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3B4AB8" w:rsidRPr="003B4AB8">
        <w:rPr>
          <w:rFonts w:ascii="Times New Roman" w:eastAsia="Calibri" w:hAnsi="Times New Roman" w:cs="Times New Roman"/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14:paraId="12215694" w14:textId="77777777" w:rsidR="003B4AB8" w:rsidRPr="003B4AB8" w:rsidRDefault="0093058E" w:rsidP="009305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3B4AB8" w:rsidRPr="003B4AB8">
        <w:rPr>
          <w:rFonts w:ascii="Times New Roman" w:eastAsia="Calibri" w:hAnsi="Times New Roman" w:cs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240330B4" w14:textId="77777777" w:rsidR="003B4AB8" w:rsidRPr="003B4AB8" w:rsidRDefault="0093058E" w:rsidP="009305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3B4AB8" w:rsidRPr="003B4AB8">
        <w:rPr>
          <w:rFonts w:ascii="Times New Roman" w:eastAsia="Calibri" w:hAnsi="Times New Roman" w:cs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29702110" w14:textId="77777777" w:rsidR="003B4AB8" w:rsidRDefault="0093058E" w:rsidP="009305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3B4AB8" w:rsidRPr="003B4AB8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14:paraId="4DB13B14" w14:textId="77777777" w:rsidR="003B4AB8" w:rsidRPr="003B4AB8" w:rsidRDefault="0093058E" w:rsidP="009305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3B4AB8" w:rsidRPr="003B4AB8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14:paraId="2334470F" w14:textId="77777777" w:rsidR="003B4AB8" w:rsidRPr="003B4AB8" w:rsidRDefault="003B4AB8" w:rsidP="003B4AB8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796C74B" w14:textId="77777777" w:rsidR="003B4AB8" w:rsidRPr="003B4AB8" w:rsidRDefault="003B4AB8" w:rsidP="003B4A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Toc143076674"/>
      <w:r w:rsidRPr="003B4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Федеральный государственный лицензионный контроль (надзор) </w:t>
      </w:r>
      <w:r w:rsidRPr="003B4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за производством маркшейдерских работ</w:t>
      </w:r>
      <w:bookmarkEnd w:id="3"/>
    </w:p>
    <w:p w14:paraId="5E684E9A" w14:textId="77777777" w:rsidR="003B4AB8" w:rsidRPr="003B4AB8" w:rsidRDefault="003B4AB8" w:rsidP="003B4AB8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29C5949" w14:textId="77777777" w:rsidR="003B4AB8" w:rsidRPr="003B4AB8" w:rsidRDefault="003B4AB8" w:rsidP="003B4AB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федерального государственного лицензионного контроля (надзора) применяются следующие основные нормативные правовые акты:</w:t>
      </w:r>
    </w:p>
    <w:p w14:paraId="231A4294" w14:textId="77777777" w:rsidR="003B4AB8" w:rsidRPr="003B4AB8" w:rsidRDefault="003B4AB8" w:rsidP="003B4AB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Pr="003B4A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остановление Правительства Российской Федерации от 16 сентября 2020 г. № 1467 «О лицензировании производства маркшейдерских работ»</w:t>
      </w:r>
      <w:r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178E150" w14:textId="77777777" w:rsidR="003B4AB8" w:rsidRPr="003B4AB8" w:rsidRDefault="003B4AB8" w:rsidP="003B4AB8">
      <w:pPr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Российской Федерации от 4 мая 2011 г. № 99-ФЗ «О лицензировании отдельных видов деятельности».</w:t>
      </w:r>
    </w:p>
    <w:p w14:paraId="556880B8" w14:textId="73C7A980" w:rsidR="003B4AB8" w:rsidRPr="003B4AB8" w:rsidRDefault="00DF03AE" w:rsidP="003B4AB8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3B4AB8" w:rsidRPr="003B4AB8">
        <w:rPr>
          <w:rFonts w:ascii="Times New Roman" w:eastAsia="Calibri" w:hAnsi="Times New Roman" w:cs="Times New Roman"/>
          <w:sz w:val="28"/>
          <w:szCs w:val="28"/>
        </w:rPr>
        <w:t xml:space="preserve">бщее количество объектов лицензионного контроля составляет </w:t>
      </w:r>
      <w:r w:rsidR="00806BEC">
        <w:rPr>
          <w:rFonts w:ascii="Times New Roman" w:eastAsia="Calibri" w:hAnsi="Times New Roman" w:cs="Times New Roman"/>
          <w:sz w:val="28"/>
          <w:szCs w:val="28"/>
        </w:rPr>
        <w:t>3</w:t>
      </w:r>
      <w:r w:rsidR="00806BEC" w:rsidRPr="00806BEC">
        <w:rPr>
          <w:rFonts w:ascii="Times New Roman" w:eastAsia="Calibri" w:hAnsi="Times New Roman" w:cs="Times New Roman"/>
          <w:sz w:val="28"/>
          <w:szCs w:val="28"/>
        </w:rPr>
        <w:t>2</w:t>
      </w:r>
      <w:r w:rsidR="003B4AB8" w:rsidRPr="003B4AB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51EF7B3" w14:textId="059E63C9" w:rsidR="003B4AB8" w:rsidRPr="003B4AB8" w:rsidRDefault="00DF03AE" w:rsidP="003B4AB8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</w:t>
      </w:r>
      <w:r w:rsidR="003B4AB8" w:rsidRPr="003B4A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лучаев причинения вреда (ущерба) охраняемым законом ценностям в результате деятельности лицензиата не зафиксировано (в 202</w:t>
      </w:r>
      <w:r w:rsidR="00CE17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3B4AB8" w:rsidRPr="003B4A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– </w:t>
      </w:r>
      <w:r w:rsidR="00CE1792" w:rsidRPr="00CE17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</w:t>
      </w:r>
      <w:r w:rsidR="003B4AB8" w:rsidRPr="003B4A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). </w:t>
      </w:r>
    </w:p>
    <w:p w14:paraId="3011543D" w14:textId="2191B86C" w:rsidR="003B4AB8" w:rsidRPr="003B4AB8" w:rsidRDefault="00DF03AE" w:rsidP="003B4AB8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="003B4AB8" w:rsidRPr="003B4A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онтрольных (надзорных) плановых и внеплановых мероприятий не было проведено.</w:t>
      </w:r>
    </w:p>
    <w:p w14:paraId="23D96335" w14:textId="77777777" w:rsidR="003B4AB8" w:rsidRPr="003B4AB8" w:rsidRDefault="003B4AB8" w:rsidP="003B4AB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Случаев административного и судебного оспаривания решений, действий (бездействия) Ростехнадзора и его должностных лиц не зарегистрировано. </w:t>
      </w:r>
    </w:p>
    <w:p w14:paraId="65BFA0D3" w14:textId="3F84D370" w:rsidR="003B4AB8" w:rsidRPr="003B4AB8" w:rsidRDefault="003B4AB8" w:rsidP="003B4AB8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B4A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Права юридических лиц при организации и проведении контрольных (надзорных) мероприятий соблюдены.</w:t>
      </w:r>
    </w:p>
    <w:p w14:paraId="03899DD1" w14:textId="2FEC9724" w:rsidR="003B4AB8" w:rsidRDefault="00CE1792" w:rsidP="003B4AB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</w:t>
      </w:r>
      <w:r w:rsidR="003B4AB8"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по актуализации обязательных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AB8" w:rsidRPr="003B4A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области </w:t>
      </w:r>
      <w:r w:rsidR="003B4AB8"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</w:t>
      </w:r>
      <w:r w:rsidR="003B4AB8" w:rsidRPr="003B4A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лицензионного контроля (надзора)</w:t>
      </w:r>
      <w:r w:rsidR="003B4AB8"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проводилась.</w:t>
      </w:r>
      <w:r w:rsidR="003B4AB8" w:rsidRPr="003B4AB8">
        <w:rPr>
          <w:rFonts w:ascii="Times New Roman" w:eastAsia="Calibri" w:hAnsi="Times New Roman" w:cs="Times New Roman"/>
          <w:sz w:val="28"/>
        </w:rPr>
        <w:t xml:space="preserve"> </w:t>
      </w:r>
    </w:p>
    <w:p w14:paraId="51780243" w14:textId="77777777" w:rsidR="003B4AB8" w:rsidRPr="003B4AB8" w:rsidRDefault="003B4AB8" w:rsidP="003B4AB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издания дополнительных нормативно-правовых актов отсутствует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FBAC0B" w14:textId="77777777" w:rsidR="003B4AB8" w:rsidRPr="003B4AB8" w:rsidRDefault="003B4AB8" w:rsidP="003B4AB8">
      <w:pPr>
        <w:tabs>
          <w:tab w:val="left" w:pos="1816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федерального государственного лицензионного контроля (надзора) не выявлено.</w:t>
      </w:r>
    </w:p>
    <w:p w14:paraId="6903E475" w14:textId="238CEB1D" w:rsidR="003B4AB8" w:rsidRPr="003B4AB8" w:rsidRDefault="003B4AB8" w:rsidP="003B4AB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лицензионного контроля Ростехн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адзором</w:t>
      </w:r>
      <w:r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профилактические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проводились.</w:t>
      </w:r>
    </w:p>
    <w:p w14:paraId="55603AC3" w14:textId="77777777" w:rsidR="003B4AB8" w:rsidRPr="003B4AB8" w:rsidRDefault="003B4AB8" w:rsidP="003B4AB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граждан и юридических лиц</w:t>
      </w:r>
      <w:r w:rsidRPr="003B4A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разъяснения законодательства Российской Федерации, практики его применения, а также толкования норм, терминов и понятий, не поступали.</w:t>
      </w:r>
    </w:p>
    <w:p w14:paraId="67BB3802" w14:textId="77777777" w:rsidR="003B4AB8" w:rsidRPr="003B4AB8" w:rsidRDefault="003B4AB8" w:rsidP="00AE6B3B">
      <w:pPr>
        <w:widowControl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14609785" w14:textId="77777777" w:rsidR="003B4AB8" w:rsidRPr="003B4AB8" w:rsidRDefault="003B4AB8" w:rsidP="003B4A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Toc143076676"/>
      <w:r w:rsidRPr="003B4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Федеральный государственный лицензионный контроль (надзор) </w:t>
      </w:r>
      <w:r w:rsidRPr="003B4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за деятельностью по проведению экспертизы промышленной безопасности</w:t>
      </w:r>
      <w:bookmarkEnd w:id="4"/>
    </w:p>
    <w:p w14:paraId="58A18748" w14:textId="77777777" w:rsidR="003B4AB8" w:rsidRPr="003B4AB8" w:rsidRDefault="003B4AB8" w:rsidP="003B4A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7CFB750" w14:textId="77777777" w:rsidR="003B4AB8" w:rsidRPr="003B4AB8" w:rsidRDefault="003B4AB8" w:rsidP="003B4AB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федерального государственного лицензионного контроля (надзора) применяются следующие основные нормативные правовые акты:</w:t>
      </w:r>
    </w:p>
    <w:p w14:paraId="06B84FF5" w14:textId="77777777" w:rsidR="003B4AB8" w:rsidRPr="003B4AB8" w:rsidRDefault="003B4AB8" w:rsidP="003B4AB8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Российской Федерации от 20.06.1997 № 116-ФЗ «О промышленной безопасности опасных производственных объектов»;</w:t>
      </w:r>
    </w:p>
    <w:p w14:paraId="67E01FF3" w14:textId="77777777" w:rsidR="003B4AB8" w:rsidRPr="003B4AB8" w:rsidRDefault="003B4AB8" w:rsidP="003B4AB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16.09.2020 № 1477 «О лицензировании деятельности по проведению экспертизы промышленной безопасности»;</w:t>
      </w:r>
    </w:p>
    <w:p w14:paraId="1C36A517" w14:textId="77777777" w:rsidR="003B4AB8" w:rsidRPr="003B4AB8" w:rsidRDefault="003B4AB8" w:rsidP="00844380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Российской Федерации от 4 мая 2011 г. № 99-ФЗ «О лицензировании отдельных видов деятельности».</w:t>
      </w:r>
    </w:p>
    <w:p w14:paraId="779D748C" w14:textId="71D84C53" w:rsidR="001C35EA" w:rsidRDefault="00DF03AE" w:rsidP="00833DD6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3B4AB8" w:rsidRPr="003B4AB8">
        <w:rPr>
          <w:rFonts w:ascii="Times New Roman" w:eastAsia="Calibri" w:hAnsi="Times New Roman" w:cs="Times New Roman"/>
          <w:sz w:val="28"/>
          <w:szCs w:val="28"/>
        </w:rPr>
        <w:t xml:space="preserve">бщее количество объектов лицензионного контроля </w:t>
      </w:r>
      <w:r w:rsidR="001522BB">
        <w:rPr>
          <w:rFonts w:ascii="Times New Roman" w:eastAsia="Calibri" w:hAnsi="Times New Roman" w:cs="Times New Roman"/>
          <w:sz w:val="28"/>
          <w:szCs w:val="28"/>
        </w:rPr>
        <w:t>составляет 0</w:t>
      </w:r>
      <w:r w:rsidR="003B4AB8" w:rsidRPr="003B4AB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1CD3DB1" w14:textId="35D0E74A" w:rsidR="003B4AB8" w:rsidRPr="001C35EA" w:rsidRDefault="001C35EA" w:rsidP="00833DD6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</w:t>
      </w:r>
      <w:r w:rsidR="003B4AB8" w:rsidRPr="003B4A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лучаев причинения вреда (ущерба) охраняемым законом ценностям в результате деятельности лицензиата не зафиксировано </w:t>
      </w:r>
      <w:r w:rsidR="003B4AB8" w:rsidRPr="003B4A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(в 202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3B4AB8" w:rsidRPr="003B4A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– 0). </w:t>
      </w:r>
    </w:p>
    <w:p w14:paraId="69C4A05E" w14:textId="0BBE45F4" w:rsidR="003B4AB8" w:rsidRPr="003B4AB8" w:rsidRDefault="003B4AB8" w:rsidP="00833DD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B4A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рамках осуществления контрольной (надзорной) деятельности Ростехнадзором проверки </w:t>
      </w:r>
      <w:r w:rsidR="001C35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проводились</w:t>
      </w:r>
      <w:r w:rsidRPr="003B4A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1783920E" w14:textId="77777777" w:rsidR="003B4AB8" w:rsidRPr="003B4AB8" w:rsidRDefault="003B4AB8" w:rsidP="003B4AB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Случаев административного и судебного оспаривания решений, действий (бездействия) Ростехнадзора и его должностных лиц не зарегистрировано. </w:t>
      </w:r>
    </w:p>
    <w:p w14:paraId="72AC9F8C" w14:textId="1E5E9234" w:rsidR="003B4AB8" w:rsidRPr="003B4AB8" w:rsidRDefault="001C35EA" w:rsidP="00844380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B4AB8"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абота по актуализации обязательных требований в области </w:t>
      </w:r>
      <w:r w:rsidR="003B4AB8" w:rsidRPr="003B4A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области </w:t>
      </w:r>
      <w:r w:rsidR="003B4AB8"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федерального государственного </w:t>
      </w:r>
      <w:r w:rsidR="003B4AB8" w:rsidRPr="003B4A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лицензионного контроля (надзора)</w:t>
      </w:r>
      <w:r w:rsidR="008443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3B4AB8"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проводилась.</w:t>
      </w:r>
    </w:p>
    <w:p w14:paraId="6371AFAC" w14:textId="77777777" w:rsidR="003B4AB8" w:rsidRPr="003B4AB8" w:rsidRDefault="003B4AB8" w:rsidP="00844380">
      <w:pPr>
        <w:tabs>
          <w:tab w:val="left" w:pos="1816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федерального государственного лицензионного контроля (надзора) не выявлено.</w:t>
      </w:r>
    </w:p>
    <w:p w14:paraId="1B6D5664" w14:textId="180884C2" w:rsidR="003B4AB8" w:rsidRPr="003B4AB8" w:rsidRDefault="003B4AB8" w:rsidP="0084438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лицензионного контроля </w:t>
      </w:r>
      <w:r w:rsidR="008443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профилактические мероприятия</w:t>
      </w:r>
      <w:r w:rsidR="00844380" w:rsidRPr="00844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43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проводились.</w:t>
      </w:r>
    </w:p>
    <w:p w14:paraId="4C980C4D" w14:textId="77777777" w:rsidR="003B4AB8" w:rsidRPr="003B4AB8" w:rsidRDefault="003B4AB8" w:rsidP="00844380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граждан и юридических лиц</w:t>
      </w:r>
      <w:r w:rsidRPr="003B4A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разъяснения законодательства Российской Федерации, практики его применения, а также толкования норм, терминов и понятий, не поступали.</w:t>
      </w:r>
    </w:p>
    <w:p w14:paraId="001CB4E0" w14:textId="77777777" w:rsidR="003B4AB8" w:rsidRPr="003B4AB8" w:rsidRDefault="003B4AB8" w:rsidP="003B4AB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соблюдению требований </w:t>
      </w:r>
      <w:r w:rsidRPr="003B4AB8">
        <w:rPr>
          <w:rFonts w:ascii="Times New Roman" w:eastAsia="Calibri" w:hAnsi="Times New Roman" w:cs="Times New Roman"/>
          <w:sz w:val="28"/>
          <w:szCs w:val="28"/>
        </w:rPr>
        <w:t xml:space="preserve">в области </w:t>
      </w:r>
      <w:r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</w:t>
      </w:r>
      <w:r w:rsidRPr="003B4AB8">
        <w:rPr>
          <w:rFonts w:ascii="Times New Roman" w:eastAsia="Calibri" w:hAnsi="Times New Roman" w:cs="Times New Roman"/>
          <w:sz w:val="28"/>
          <w:szCs w:val="28"/>
        </w:rPr>
        <w:t>лицензионного контроля (надзора)</w:t>
      </w:r>
      <w:r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853B31D" w14:textId="77777777" w:rsidR="003B4AB8" w:rsidRPr="003B4AB8" w:rsidRDefault="0093058E" w:rsidP="003B4AB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B4AB8"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выполнение нормативных требований </w:t>
      </w:r>
      <w:r w:rsidR="003B4AB8" w:rsidRPr="003B4AB8">
        <w:rPr>
          <w:rFonts w:ascii="Times New Roman" w:eastAsia="Calibri" w:hAnsi="Times New Roman" w:cs="Times New Roman"/>
          <w:sz w:val="28"/>
          <w:szCs w:val="28"/>
        </w:rPr>
        <w:t xml:space="preserve">в области </w:t>
      </w:r>
      <w:r w:rsidR="003B4AB8"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</w:t>
      </w:r>
      <w:r w:rsidR="003B4AB8" w:rsidRPr="003B4AB8">
        <w:rPr>
          <w:rFonts w:ascii="Times New Roman" w:eastAsia="Calibri" w:hAnsi="Times New Roman" w:cs="Times New Roman"/>
          <w:sz w:val="28"/>
          <w:szCs w:val="28"/>
        </w:rPr>
        <w:t>лицензионного контроля (надзора)</w:t>
      </w:r>
      <w:r w:rsidR="003B4AB8"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0B5326" w14:textId="77777777" w:rsidR="003B4AB8" w:rsidRPr="003B4AB8" w:rsidRDefault="0093058E" w:rsidP="00844380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B4AB8"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 особое внимание на принимаемые нормативные правовые акты, актуализирующие обязательные требования </w:t>
      </w:r>
      <w:r w:rsidR="003B4AB8" w:rsidRPr="003B4AB8">
        <w:rPr>
          <w:rFonts w:ascii="Times New Roman" w:eastAsia="Calibri" w:hAnsi="Times New Roman" w:cs="Times New Roman"/>
          <w:sz w:val="28"/>
          <w:szCs w:val="28"/>
        </w:rPr>
        <w:t xml:space="preserve">в области </w:t>
      </w:r>
      <w:r w:rsidR="003B4AB8"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</w:t>
      </w:r>
      <w:r w:rsidR="003B4AB8" w:rsidRPr="003B4AB8">
        <w:rPr>
          <w:rFonts w:ascii="Times New Roman" w:eastAsia="Calibri" w:hAnsi="Times New Roman" w:cs="Times New Roman"/>
          <w:sz w:val="28"/>
          <w:szCs w:val="28"/>
        </w:rPr>
        <w:t>лицензионного контроля (надзора)</w:t>
      </w:r>
      <w:r w:rsidR="003B4AB8"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81CB72" w14:textId="77777777" w:rsidR="00DC3491" w:rsidRDefault="00DC3491"/>
    <w:sectPr w:rsidR="00DC3491" w:rsidSect="00E005E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BC164E" w14:textId="77777777" w:rsidR="00DF1897" w:rsidRDefault="00DF1897" w:rsidP="00E005EB">
      <w:pPr>
        <w:spacing w:after="0" w:line="240" w:lineRule="auto"/>
      </w:pPr>
      <w:r>
        <w:separator/>
      </w:r>
    </w:p>
  </w:endnote>
  <w:endnote w:type="continuationSeparator" w:id="0">
    <w:p w14:paraId="1BA4B7B5" w14:textId="77777777" w:rsidR="00DF1897" w:rsidRDefault="00DF1897" w:rsidP="00E0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B9A63" w14:textId="77777777" w:rsidR="00DF1897" w:rsidRDefault="00DF1897" w:rsidP="00E005EB">
      <w:pPr>
        <w:spacing w:after="0" w:line="240" w:lineRule="auto"/>
      </w:pPr>
      <w:r>
        <w:separator/>
      </w:r>
    </w:p>
  </w:footnote>
  <w:footnote w:type="continuationSeparator" w:id="0">
    <w:p w14:paraId="74F9BF8E" w14:textId="77777777" w:rsidR="00DF1897" w:rsidRDefault="00DF1897" w:rsidP="00E00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9024506"/>
      <w:docPartObj>
        <w:docPartGallery w:val="Page Numbers (Top of Page)"/>
        <w:docPartUnique/>
      </w:docPartObj>
    </w:sdtPr>
    <w:sdtEndPr/>
    <w:sdtContent>
      <w:p w14:paraId="6FE628C6" w14:textId="6B49F146" w:rsidR="00E005EB" w:rsidRDefault="00E005E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98E">
          <w:rPr>
            <w:noProof/>
          </w:rPr>
          <w:t>4</w:t>
        </w:r>
        <w:r>
          <w:fldChar w:fldCharType="end"/>
        </w:r>
      </w:p>
    </w:sdtContent>
  </w:sdt>
  <w:p w14:paraId="3257E60A" w14:textId="77777777" w:rsidR="00E005EB" w:rsidRDefault="00E005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F96"/>
    <w:rsid w:val="0012798E"/>
    <w:rsid w:val="001522BB"/>
    <w:rsid w:val="001C35EA"/>
    <w:rsid w:val="00391F96"/>
    <w:rsid w:val="003B4AB8"/>
    <w:rsid w:val="004D00BA"/>
    <w:rsid w:val="005C1AFF"/>
    <w:rsid w:val="00806BEC"/>
    <w:rsid w:val="00833DD6"/>
    <w:rsid w:val="00844380"/>
    <w:rsid w:val="0093058E"/>
    <w:rsid w:val="00AE6B3B"/>
    <w:rsid w:val="00B309DF"/>
    <w:rsid w:val="00CE1792"/>
    <w:rsid w:val="00DC3491"/>
    <w:rsid w:val="00DF03AE"/>
    <w:rsid w:val="00DF1897"/>
    <w:rsid w:val="00E0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4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A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3B4A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39"/>
    <w:rsid w:val="003B4A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39"/>
    <w:rsid w:val="003B4A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3B4A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3B4A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39"/>
    <w:rsid w:val="003B4A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39"/>
    <w:rsid w:val="003B4A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uiPriority w:val="39"/>
    <w:rsid w:val="003B4A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39"/>
    <w:rsid w:val="003B4A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0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05EB"/>
  </w:style>
  <w:style w:type="paragraph" w:styleId="a6">
    <w:name w:val="footer"/>
    <w:basedOn w:val="a"/>
    <w:link w:val="a7"/>
    <w:uiPriority w:val="99"/>
    <w:unhideWhenUsed/>
    <w:rsid w:val="00E00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05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A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3B4A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39"/>
    <w:rsid w:val="003B4A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39"/>
    <w:rsid w:val="003B4A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3B4A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3B4A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39"/>
    <w:rsid w:val="003B4A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39"/>
    <w:rsid w:val="003B4A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uiPriority w:val="39"/>
    <w:rsid w:val="003B4A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39"/>
    <w:rsid w:val="003B4A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0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05EB"/>
  </w:style>
  <w:style w:type="paragraph" w:styleId="a6">
    <w:name w:val="footer"/>
    <w:basedOn w:val="a"/>
    <w:link w:val="a7"/>
    <w:uiPriority w:val="99"/>
    <w:unhideWhenUsed/>
    <w:rsid w:val="00E00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0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4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shevtsova_vr</dc:creator>
  <cp:keywords/>
  <dc:description/>
  <cp:lastModifiedBy>shevtsova_vr</cp:lastModifiedBy>
  <cp:revision>14</cp:revision>
  <dcterms:created xsi:type="dcterms:W3CDTF">2024-02-04T23:28:00Z</dcterms:created>
  <dcterms:modified xsi:type="dcterms:W3CDTF">2025-10-31T23:31:00Z</dcterms:modified>
</cp:coreProperties>
</file>